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Default="00AF5C15" w:rsidP="00AF5C15"/>
    <w:p w:rsidR="00280F19" w:rsidRDefault="00280F19" w:rsidP="00280F19">
      <w:pPr>
        <w:jc w:val="center"/>
        <w:rPr>
          <w:b/>
        </w:rPr>
      </w:pPr>
      <w:r>
        <w:rPr>
          <w:b/>
        </w:rPr>
        <w:t>Переход на ЭТК: Все о новом формате хранения данных</w:t>
      </w:r>
    </w:p>
    <w:p w:rsidR="00280F19" w:rsidRDefault="00280F19" w:rsidP="00280F19">
      <w:pPr>
        <w:jc w:val="center"/>
        <w:rPr>
          <w:b/>
        </w:rPr>
      </w:pPr>
    </w:p>
    <w:p w:rsidR="00280F19" w:rsidRDefault="00280F19" w:rsidP="00280F19">
      <w:pPr>
        <w:jc w:val="both"/>
      </w:pPr>
      <w:r>
        <w:rPr>
          <w:b/>
        </w:rPr>
        <w:t xml:space="preserve">Калининград, 25 августа. </w:t>
      </w:r>
      <w:r>
        <w:t>Отделение Пенсионного фонда РФ по Калининградской области напоминает  гражданам о начавшемся с 1 января 2020 года переходе на электронный формат хранения данных о трудовой деятельности.</w:t>
      </w:r>
    </w:p>
    <w:p w:rsidR="00280F19" w:rsidRDefault="00280F19" w:rsidP="00280F19">
      <w:pPr>
        <w:jc w:val="both"/>
      </w:pPr>
      <w:r>
        <w:t>Работники, которые имеют трудовую историю, должны до конца текущего года сообщить о своем решении работодателю в письменном заявлении. В случае выбора электронной трудовой книжки (ЭТК), работник получает на руки ее бумажный вариант. В ней делается соответствующая запись. Бумажную книжку необходимо хранить, так как сведения о трудовой деятельности в настоящее время переноситься в электронный формат не буду</w:t>
      </w:r>
      <w:r>
        <w:rPr>
          <w:color w:val="000000"/>
        </w:rPr>
        <w:t>т, хотя в перспективе такой вариант рассматривается.</w:t>
      </w:r>
    </w:p>
    <w:p w:rsidR="00280F19" w:rsidRDefault="00280F19" w:rsidP="00280F19">
      <w:pPr>
        <w:jc w:val="both"/>
      </w:pPr>
      <w:r>
        <w:t>Те, кто впервые будут устраиваться на работу с 2021 года, будут лишены права выбора трудовой книжки. Сведения изначально будут вноситься только в электронном виде.</w:t>
      </w:r>
    </w:p>
    <w:p w:rsidR="00280F19" w:rsidRDefault="00280F19" w:rsidP="00280F19">
      <w:pPr>
        <w:jc w:val="both"/>
      </w:pPr>
      <w:r>
        <w:t>Отметим, что электронный формат хранения данных позволит</w:t>
      </w:r>
      <w:r>
        <w:rPr>
          <w:color w:val="000000"/>
        </w:rPr>
        <w:t xml:space="preserve"> оперативно получать достоверную информацию о трудовой деятельности, сократить издержки работодателей на приобретение, ведение и хранение трудовых книжек в бумажном варианте, дистанционно трудоустраиваться,  оформлять пенсии по данным лицевого счета без необходимости документального подтверждения,  использовать данные для получения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.</w:t>
      </w:r>
    </w:p>
    <w:p w:rsidR="00280F19" w:rsidRDefault="00280F19" w:rsidP="00280F19">
      <w:pPr>
        <w:jc w:val="both"/>
      </w:pPr>
      <w:r>
        <w:t xml:space="preserve">Работодателю данный формат откроет ряд новых возможностей кадрового учета.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 </w:t>
      </w:r>
      <w:bookmarkStart w:id="0" w:name="_GoBack"/>
      <w:bookmarkEnd w:id="0"/>
    </w:p>
    <w:sectPr w:rsidR="00280F19" w:rsidSect="00481E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80F19"/>
    <w:rsid w:val="00481EEE"/>
    <w:rsid w:val="004D7A20"/>
    <w:rsid w:val="005A108D"/>
    <w:rsid w:val="006D70D7"/>
    <w:rsid w:val="008B3AE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10</cp:revision>
  <dcterms:created xsi:type="dcterms:W3CDTF">2020-04-20T10:40:00Z</dcterms:created>
  <dcterms:modified xsi:type="dcterms:W3CDTF">2020-08-25T14:17:00Z</dcterms:modified>
</cp:coreProperties>
</file>